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i/>
          <w:iCs/>
          <w:sz w:val="24"/>
          <w:szCs w:val="24"/>
          <w:lang w:val="en-US" w:eastAsia="en-AU"/>
        </w:rPr>
        <w:t>Written By: Robert Garrett</w:t>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sz w:val="24"/>
          <w:szCs w:val="24"/>
          <w:lang w:val="en-US" w:eastAsia="en-AU"/>
        </w:rPr>
        <w:t>Pretty much every project has one or more areas like shown below, where terrain model triangles will cut across the concave corner of the project</w:t>
      </w:r>
      <w:proofErr w:type="gramStart"/>
      <w:r w:rsidRPr="00D06211">
        <w:rPr>
          <w:rFonts w:ascii="Helvetica" w:eastAsia="Times New Roman" w:hAnsi="Helvetica" w:cs="Helvetica"/>
          <w:sz w:val="24"/>
          <w:szCs w:val="24"/>
          <w:lang w:val="en-US" w:eastAsia="en-AU"/>
        </w:rPr>
        <w:t>..</w:t>
      </w:r>
      <w:proofErr w:type="gramEnd"/>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noProof/>
          <w:sz w:val="24"/>
          <w:szCs w:val="24"/>
          <w:lang w:eastAsia="en-AU"/>
        </w:rPr>
        <w:drawing>
          <wp:inline distT="0" distB="0" distL="0" distR="0" wp14:anchorId="23D4C995" wp14:editId="3546184B">
            <wp:extent cx="4528457" cy="3376719"/>
            <wp:effectExtent l="0" t="0" r="5715" b="0"/>
            <wp:docPr id="1" name="Picture 1" descr="openroads terrain element model triangles concave area bound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penroads terrain element model triangles concave area boundar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35935" cy="3382295"/>
                    </a:xfrm>
                    <a:prstGeom prst="rect">
                      <a:avLst/>
                    </a:prstGeom>
                    <a:noFill/>
                    <a:ln>
                      <a:noFill/>
                    </a:ln>
                  </pic:spPr>
                </pic:pic>
              </a:graphicData>
            </a:graphic>
          </wp:inline>
        </w:drawing>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sz w:val="24"/>
          <w:szCs w:val="24"/>
          <w:lang w:val="en-US" w:eastAsia="en-AU"/>
        </w:rPr>
        <w:t>My first choice is always to adjust the Edge Method to “Max Triangle Length”, but even with the most appropriate choice, there will still usually be areas where triangles cut the corner.</w:t>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noProof/>
          <w:sz w:val="24"/>
          <w:szCs w:val="24"/>
          <w:lang w:eastAsia="en-AU"/>
        </w:rPr>
        <w:drawing>
          <wp:inline distT="0" distB="0" distL="0" distR="0" wp14:anchorId="5D1ED3CE" wp14:editId="02B06885">
            <wp:extent cx="2865087" cy="3320143"/>
            <wp:effectExtent l="0" t="0" r="0" b="0"/>
            <wp:docPr id="2" name="Picture 2" descr="openroads terrain element model triangles edge meth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penroads terrain element model triangles edge metho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5574" cy="3320708"/>
                    </a:xfrm>
                    <a:prstGeom prst="rect">
                      <a:avLst/>
                    </a:prstGeom>
                    <a:noFill/>
                    <a:ln>
                      <a:noFill/>
                    </a:ln>
                  </pic:spPr>
                </pic:pic>
              </a:graphicData>
            </a:graphic>
          </wp:inline>
        </w:drawing>
      </w:r>
      <w:bookmarkStart w:id="0" w:name="_GoBack"/>
      <w:bookmarkEnd w:id="0"/>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sz w:val="24"/>
          <w:szCs w:val="24"/>
          <w:lang w:val="en-US" w:eastAsia="en-AU"/>
        </w:rPr>
        <w:lastRenderedPageBreak/>
        <w:t xml:space="preserve">At the point, many people will start using the Terrain Edit tools to delete the stray triangles. The problem with this approach is that I must remove the rules from the terrain mode, such as survey point rules or graphic element rules.  Now I have a terrain model with clean corners but </w:t>
      </w:r>
      <w:proofErr w:type="gramStart"/>
      <w:r w:rsidRPr="00D06211">
        <w:rPr>
          <w:rFonts w:ascii="Helvetica" w:eastAsia="Times New Roman" w:hAnsi="Helvetica" w:cs="Helvetica"/>
          <w:sz w:val="24"/>
          <w:szCs w:val="24"/>
          <w:lang w:val="en-US" w:eastAsia="en-AU"/>
        </w:rPr>
        <w:t>is</w:t>
      </w:r>
      <w:proofErr w:type="gramEnd"/>
      <w:r w:rsidRPr="00D06211">
        <w:rPr>
          <w:rFonts w:ascii="Helvetica" w:eastAsia="Times New Roman" w:hAnsi="Helvetica" w:cs="Helvetica"/>
          <w:sz w:val="24"/>
          <w:szCs w:val="24"/>
          <w:lang w:val="en-US" w:eastAsia="en-AU"/>
        </w:rPr>
        <w:t xml:space="preserve"> “dumb” and will not update.</w:t>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sz w:val="24"/>
          <w:szCs w:val="24"/>
          <w:lang w:val="en-US" w:eastAsia="en-AU"/>
        </w:rPr>
        <w:t>The best way to control the triangles is by adding boundary elements (yes plural) to the terrain model.</w:t>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sz w:val="24"/>
          <w:szCs w:val="24"/>
          <w:lang w:val="en-US" w:eastAsia="en-AU"/>
        </w:rPr>
        <w:t>There is a tool that will add a boundary to the entire terrain.  This boundary can be edited to control these concave corners.  The “problem” is that this creates a line string completely around the terrain which can interfere with picking the terrain by downstream designers. The line string gets picked first which then requires that the consumer of the terrain do mouse reset gymnastics to pick the terrain.</w:t>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sz w:val="24"/>
          <w:szCs w:val="24"/>
          <w:lang w:val="en-US" w:eastAsia="en-AU"/>
        </w:rPr>
        <w:t>To avoid this complication, I add multiple boundary elements wherever I need to control triangles but only for the minimum distance around the terrain model. In the image below, I have drawn a smart line (red dashed) by snapping to the survey points around the portion of the boundary where I need to remove triangles.</w:t>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noProof/>
          <w:sz w:val="24"/>
          <w:szCs w:val="24"/>
          <w:lang w:eastAsia="en-AU"/>
        </w:rPr>
        <w:drawing>
          <wp:inline distT="0" distB="0" distL="0" distR="0" wp14:anchorId="44A67242" wp14:editId="407A33CF">
            <wp:extent cx="4511927" cy="3929743"/>
            <wp:effectExtent l="0" t="0" r="3175" b="0"/>
            <wp:docPr id="3" name="Picture 3" descr="openroads terrain element model triangles concave area bound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penroads terrain element model triangles concave area boundar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12035" cy="3929837"/>
                    </a:xfrm>
                    <a:prstGeom prst="rect">
                      <a:avLst/>
                    </a:prstGeom>
                    <a:noFill/>
                    <a:ln>
                      <a:noFill/>
                    </a:ln>
                  </pic:spPr>
                </pic:pic>
              </a:graphicData>
            </a:graphic>
          </wp:inline>
        </w:drawing>
      </w:r>
    </w:p>
    <w:p w:rsidR="00D06211" w:rsidRDefault="00D06211">
      <w:pPr>
        <w:rPr>
          <w:rFonts w:ascii="Helvetica" w:eastAsia="Times New Roman" w:hAnsi="Helvetica" w:cs="Helvetica"/>
          <w:sz w:val="24"/>
          <w:szCs w:val="24"/>
          <w:lang w:val="en-US" w:eastAsia="en-AU"/>
        </w:rPr>
      </w:pPr>
      <w:r>
        <w:rPr>
          <w:rFonts w:ascii="Helvetica" w:eastAsia="Times New Roman" w:hAnsi="Helvetica" w:cs="Helvetica"/>
          <w:sz w:val="24"/>
          <w:szCs w:val="24"/>
          <w:lang w:val="en-US" w:eastAsia="en-AU"/>
        </w:rPr>
        <w:br w:type="page"/>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sz w:val="24"/>
          <w:szCs w:val="24"/>
          <w:lang w:val="en-US" w:eastAsia="en-AU"/>
        </w:rPr>
        <w:lastRenderedPageBreak/>
        <w:t>Then use the Add Features command to add the line string as a boundary element.</w:t>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noProof/>
          <w:sz w:val="24"/>
          <w:szCs w:val="24"/>
          <w:lang w:eastAsia="en-AU"/>
        </w:rPr>
        <w:drawing>
          <wp:inline distT="0" distB="0" distL="0" distR="0" wp14:anchorId="2B2250E9" wp14:editId="5E86C3C6">
            <wp:extent cx="3640760" cy="1785257"/>
            <wp:effectExtent l="0" t="0" r="0" b="5715"/>
            <wp:docPr id="4" name="Picture 4" descr="openroads terrain element model add 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penroads terrain element model add featur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2009" cy="1790773"/>
                    </a:xfrm>
                    <a:prstGeom prst="rect">
                      <a:avLst/>
                    </a:prstGeom>
                    <a:noFill/>
                    <a:ln>
                      <a:noFill/>
                    </a:ln>
                  </pic:spPr>
                </pic:pic>
              </a:graphicData>
            </a:graphic>
          </wp:inline>
        </w:drawing>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noProof/>
          <w:sz w:val="24"/>
          <w:szCs w:val="24"/>
          <w:lang w:eastAsia="en-AU"/>
        </w:rPr>
        <w:drawing>
          <wp:inline distT="0" distB="0" distL="0" distR="0" wp14:anchorId="7311678E" wp14:editId="7DBEB09D">
            <wp:extent cx="2482218" cy="1132114"/>
            <wp:effectExtent l="0" t="0" r="0" b="0"/>
            <wp:docPr id="5" name="Picture 5" descr="openroads terrain element model feature type bound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penroads terrain element model feature type boundar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2467" cy="1132228"/>
                    </a:xfrm>
                    <a:prstGeom prst="rect">
                      <a:avLst/>
                    </a:prstGeom>
                    <a:noFill/>
                    <a:ln>
                      <a:noFill/>
                    </a:ln>
                  </pic:spPr>
                </pic:pic>
              </a:graphicData>
            </a:graphic>
          </wp:inline>
        </w:drawing>
      </w:r>
    </w:p>
    <w:p w:rsidR="00D06211" w:rsidRPr="00D06211" w:rsidRDefault="00D06211" w:rsidP="00D06211">
      <w:pPr>
        <w:rPr>
          <w:rFonts w:ascii="Helvetica" w:eastAsia="Times New Roman" w:hAnsi="Helvetica" w:cs="Helvetica"/>
          <w:sz w:val="24"/>
          <w:szCs w:val="24"/>
          <w:lang w:val="en-US" w:eastAsia="en-AU"/>
        </w:rPr>
      </w:pPr>
      <w:r w:rsidRPr="00D06211">
        <w:rPr>
          <w:rFonts w:ascii="Helvetica" w:eastAsia="Times New Roman" w:hAnsi="Helvetica" w:cs="Helvetica"/>
          <w:sz w:val="24"/>
          <w:szCs w:val="24"/>
          <w:lang w:val="en-US" w:eastAsia="en-AU"/>
        </w:rPr>
        <w:t>Now, my corners are clean in the specific areas I care about and I have not created an undue burden on downstream consumers of the terrain.</w:t>
      </w:r>
    </w:p>
    <w:p w:rsidR="00D06211" w:rsidRPr="00D06211" w:rsidRDefault="00D06211" w:rsidP="00D06211">
      <w:pPr>
        <w:spacing w:after="270" w:line="240" w:lineRule="auto"/>
        <w:rPr>
          <w:rFonts w:ascii="Helvetica" w:eastAsia="Times New Roman" w:hAnsi="Helvetica" w:cs="Helvetica"/>
          <w:sz w:val="24"/>
          <w:szCs w:val="24"/>
          <w:lang w:val="en-US" w:eastAsia="en-AU"/>
        </w:rPr>
      </w:pPr>
      <w:r w:rsidRPr="00D06211">
        <w:rPr>
          <w:rFonts w:ascii="Helvetica" w:eastAsia="Times New Roman" w:hAnsi="Helvetica" w:cs="Helvetica"/>
          <w:noProof/>
          <w:sz w:val="24"/>
          <w:szCs w:val="24"/>
          <w:lang w:eastAsia="en-AU"/>
        </w:rPr>
        <w:drawing>
          <wp:inline distT="0" distB="0" distL="0" distR="0" wp14:anchorId="178A64CF" wp14:editId="334A10B9">
            <wp:extent cx="4572000" cy="3706966"/>
            <wp:effectExtent l="0" t="0" r="0" b="8255"/>
            <wp:docPr id="6" name="Picture 6" descr="openroads terrain element model triangles concave area bound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penroads terrain element model triangles concave area boundar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5566" cy="3709858"/>
                    </a:xfrm>
                    <a:prstGeom prst="rect">
                      <a:avLst/>
                    </a:prstGeom>
                    <a:noFill/>
                    <a:ln>
                      <a:noFill/>
                    </a:ln>
                  </pic:spPr>
                </pic:pic>
              </a:graphicData>
            </a:graphic>
          </wp:inline>
        </w:drawing>
      </w:r>
    </w:p>
    <w:p w:rsidR="00493CD0" w:rsidRPr="00D06211" w:rsidRDefault="00493CD0">
      <w:pPr>
        <w:rPr>
          <w:sz w:val="24"/>
          <w:szCs w:val="24"/>
        </w:rPr>
      </w:pPr>
    </w:p>
    <w:sectPr w:rsidR="00493CD0" w:rsidRPr="00D06211">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135" w:rsidRDefault="00407135" w:rsidP="00D06211">
      <w:pPr>
        <w:spacing w:after="0" w:line="240" w:lineRule="auto"/>
      </w:pPr>
      <w:r>
        <w:separator/>
      </w:r>
    </w:p>
  </w:endnote>
  <w:endnote w:type="continuationSeparator" w:id="0">
    <w:p w:rsidR="00407135" w:rsidRDefault="00407135" w:rsidP="00D062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135" w:rsidRDefault="00407135" w:rsidP="00D06211">
      <w:pPr>
        <w:spacing w:after="0" w:line="240" w:lineRule="auto"/>
      </w:pPr>
      <w:r>
        <w:separator/>
      </w:r>
    </w:p>
  </w:footnote>
  <w:footnote w:type="continuationSeparator" w:id="0">
    <w:p w:rsidR="00407135" w:rsidRDefault="00407135" w:rsidP="00D062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211" w:rsidRPr="00D06211" w:rsidRDefault="00D06211" w:rsidP="00D06211">
    <w:pPr>
      <w:spacing w:before="300" w:after="195" w:line="240" w:lineRule="auto"/>
      <w:outlineLvl w:val="1"/>
      <w:rPr>
        <w:rFonts w:ascii="Georgia" w:eastAsia="Times New Roman" w:hAnsi="Georgia" w:cs="Helvetica"/>
        <w:color w:val="586884"/>
        <w:sz w:val="39"/>
        <w:szCs w:val="39"/>
        <w:lang w:val="en-US" w:eastAsia="en-AU"/>
      </w:rPr>
    </w:pPr>
    <w:r w:rsidRPr="00D06211">
      <w:rPr>
        <w:rFonts w:ascii="Georgia" w:eastAsia="Times New Roman" w:hAnsi="Georgia" w:cs="Helvetica"/>
        <w:color w:val="586884"/>
        <w:sz w:val="39"/>
        <w:szCs w:val="39"/>
        <w:lang w:val="en-US" w:eastAsia="en-AU"/>
      </w:rPr>
      <w:t>OpenRoads Tip: Terrain Model – Control Triangles in Concave Areas of Project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211"/>
    <w:rsid w:val="00407135"/>
    <w:rsid w:val="00493CD0"/>
    <w:rsid w:val="00D0621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2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211"/>
    <w:rPr>
      <w:rFonts w:ascii="Tahoma" w:hAnsi="Tahoma" w:cs="Tahoma"/>
      <w:sz w:val="16"/>
      <w:szCs w:val="16"/>
    </w:rPr>
  </w:style>
  <w:style w:type="paragraph" w:styleId="Header">
    <w:name w:val="header"/>
    <w:basedOn w:val="Normal"/>
    <w:link w:val="HeaderChar"/>
    <w:uiPriority w:val="99"/>
    <w:unhideWhenUsed/>
    <w:rsid w:val="00D062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6211"/>
  </w:style>
  <w:style w:type="paragraph" w:styleId="Footer">
    <w:name w:val="footer"/>
    <w:basedOn w:val="Normal"/>
    <w:link w:val="FooterChar"/>
    <w:uiPriority w:val="99"/>
    <w:unhideWhenUsed/>
    <w:rsid w:val="00D062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62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2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211"/>
    <w:rPr>
      <w:rFonts w:ascii="Tahoma" w:hAnsi="Tahoma" w:cs="Tahoma"/>
      <w:sz w:val="16"/>
      <w:szCs w:val="16"/>
    </w:rPr>
  </w:style>
  <w:style w:type="paragraph" w:styleId="Header">
    <w:name w:val="header"/>
    <w:basedOn w:val="Normal"/>
    <w:link w:val="HeaderChar"/>
    <w:uiPriority w:val="99"/>
    <w:unhideWhenUsed/>
    <w:rsid w:val="00D062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6211"/>
  </w:style>
  <w:style w:type="paragraph" w:styleId="Footer">
    <w:name w:val="footer"/>
    <w:basedOn w:val="Normal"/>
    <w:link w:val="FooterChar"/>
    <w:uiPriority w:val="99"/>
    <w:unhideWhenUsed/>
    <w:rsid w:val="00D062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62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9786775">
      <w:bodyDiv w:val="1"/>
      <w:marLeft w:val="0"/>
      <w:marRight w:val="0"/>
      <w:marTop w:val="0"/>
      <w:marBottom w:val="0"/>
      <w:divBdr>
        <w:top w:val="none" w:sz="0" w:space="0" w:color="auto"/>
        <w:left w:val="none" w:sz="0" w:space="0" w:color="auto"/>
        <w:bottom w:val="none" w:sz="0" w:space="0" w:color="auto"/>
        <w:right w:val="none" w:sz="0" w:space="0" w:color="auto"/>
      </w:divBdr>
      <w:divsChild>
        <w:div w:id="1470900548">
          <w:marLeft w:val="0"/>
          <w:marRight w:val="0"/>
          <w:marTop w:val="0"/>
          <w:marBottom w:val="0"/>
          <w:divBdr>
            <w:top w:val="none" w:sz="0" w:space="0" w:color="auto"/>
            <w:left w:val="none" w:sz="0" w:space="0" w:color="auto"/>
            <w:bottom w:val="none" w:sz="0" w:space="0" w:color="auto"/>
            <w:right w:val="none" w:sz="0" w:space="0" w:color="auto"/>
          </w:divBdr>
          <w:divsChild>
            <w:div w:id="316227731">
              <w:marLeft w:val="0"/>
              <w:marRight w:val="0"/>
              <w:marTop w:val="0"/>
              <w:marBottom w:val="0"/>
              <w:divBdr>
                <w:top w:val="none" w:sz="0" w:space="0" w:color="auto"/>
                <w:left w:val="none" w:sz="0" w:space="0" w:color="auto"/>
                <w:bottom w:val="none" w:sz="0" w:space="0" w:color="auto"/>
                <w:right w:val="none" w:sz="0" w:space="0" w:color="auto"/>
              </w:divBdr>
              <w:divsChild>
                <w:div w:id="995306816">
                  <w:marLeft w:val="0"/>
                  <w:marRight w:val="0"/>
                  <w:marTop w:val="0"/>
                  <w:marBottom w:val="0"/>
                  <w:divBdr>
                    <w:top w:val="none" w:sz="0" w:space="0" w:color="auto"/>
                    <w:left w:val="none" w:sz="0" w:space="0" w:color="auto"/>
                    <w:bottom w:val="none" w:sz="0" w:space="0" w:color="auto"/>
                    <w:right w:val="none" w:sz="0" w:space="0" w:color="auto"/>
                  </w:divBdr>
                  <w:divsChild>
                    <w:div w:id="1222905471">
                      <w:marLeft w:val="0"/>
                      <w:marRight w:val="0"/>
                      <w:marTop w:val="300"/>
                      <w:marBottom w:val="300"/>
                      <w:divBdr>
                        <w:top w:val="single" w:sz="6" w:space="4" w:color="DDDDDD"/>
                        <w:left w:val="single" w:sz="2" w:space="4" w:color="DDDDDD"/>
                        <w:bottom w:val="single" w:sz="6" w:space="4" w:color="DDDDDD"/>
                        <w:right w:val="single" w:sz="2" w:space="4" w:color="DDDDDD"/>
                      </w:divBdr>
                      <w:divsChild>
                        <w:div w:id="252712012">
                          <w:marLeft w:val="0"/>
                          <w:marRight w:val="75"/>
                          <w:marTop w:val="0"/>
                          <w:marBottom w:val="0"/>
                          <w:divBdr>
                            <w:top w:val="none" w:sz="0" w:space="0" w:color="auto"/>
                            <w:left w:val="none" w:sz="0" w:space="0" w:color="auto"/>
                            <w:bottom w:val="none" w:sz="0" w:space="0" w:color="auto"/>
                            <w:right w:val="none" w:sz="0" w:space="0" w:color="auto"/>
                          </w:divBdr>
                        </w:div>
                        <w:div w:id="1044712732">
                          <w:marLeft w:val="0"/>
                          <w:marRight w:val="75"/>
                          <w:marTop w:val="0"/>
                          <w:marBottom w:val="0"/>
                          <w:divBdr>
                            <w:top w:val="none" w:sz="0" w:space="0" w:color="auto"/>
                            <w:left w:val="none" w:sz="0" w:space="0" w:color="auto"/>
                            <w:bottom w:val="none" w:sz="0" w:space="0" w:color="auto"/>
                            <w:right w:val="none" w:sz="0" w:space="0" w:color="auto"/>
                          </w:divBdr>
                        </w:div>
                        <w:div w:id="1822382942">
                          <w:marLeft w:val="0"/>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261</Words>
  <Characters>1488</Characters>
  <Application>Microsoft Office Word</Application>
  <DocSecurity>0</DocSecurity>
  <Lines>12</Lines>
  <Paragraphs>3</Paragraphs>
  <ScaleCrop>false</ScaleCrop>
  <Company/>
  <LinksUpToDate>false</LinksUpToDate>
  <CharactersWithSpaces>1746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1</cp:revision>
  <dcterms:created xsi:type="dcterms:W3CDTF">2017-06-02T06:20:00Z</dcterms:created>
  <dcterms:modified xsi:type="dcterms:W3CDTF">2017-06-02T06:29:00Z</dcterms:modified>
</cp:coreProperties>
</file>